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C1" w:rsidRPr="00B42F35" w:rsidRDefault="006C41C1" w:rsidP="00B42F35">
      <w:pPr>
        <w:pStyle w:val="a3"/>
        <w:jc w:val="center"/>
        <w:rPr>
          <w:rFonts w:ascii="Eras Light ITC" w:hAnsi="Eras Light ITC"/>
          <w:b/>
          <w:bCs/>
          <w:sz w:val="28"/>
          <w:szCs w:val="28"/>
        </w:rPr>
      </w:pPr>
      <w:r w:rsidRPr="00B42F35">
        <w:rPr>
          <w:b/>
          <w:bCs/>
          <w:sz w:val="28"/>
          <w:szCs w:val="28"/>
        </w:rPr>
        <w:t>Как</w:t>
      </w:r>
      <w:r w:rsidRPr="00B42F35">
        <w:rPr>
          <w:rFonts w:ascii="Eras Light ITC" w:hAnsi="Eras Light ITC"/>
          <w:b/>
          <w:bCs/>
          <w:sz w:val="28"/>
          <w:szCs w:val="28"/>
        </w:rPr>
        <w:t xml:space="preserve"> </w:t>
      </w:r>
      <w:r w:rsidRPr="00B42F35">
        <w:rPr>
          <w:b/>
          <w:bCs/>
          <w:sz w:val="28"/>
          <w:szCs w:val="28"/>
        </w:rPr>
        <w:t>найти</w:t>
      </w:r>
      <w:r w:rsidRPr="00B42F35">
        <w:rPr>
          <w:rFonts w:ascii="Eras Light ITC" w:hAnsi="Eras Light ITC"/>
          <w:b/>
          <w:bCs/>
          <w:sz w:val="28"/>
          <w:szCs w:val="28"/>
        </w:rPr>
        <w:t xml:space="preserve"> </w:t>
      </w:r>
      <w:r w:rsidRPr="00B42F35">
        <w:rPr>
          <w:b/>
          <w:bCs/>
          <w:sz w:val="28"/>
          <w:szCs w:val="28"/>
        </w:rPr>
        <w:t>работу</w:t>
      </w:r>
      <w:r w:rsidRPr="00B42F35">
        <w:rPr>
          <w:rFonts w:ascii="Eras Light ITC" w:hAnsi="Eras Light ITC"/>
          <w:b/>
          <w:bCs/>
          <w:sz w:val="28"/>
          <w:szCs w:val="28"/>
        </w:rPr>
        <w:t xml:space="preserve"> (</w:t>
      </w:r>
      <w:r w:rsidRPr="00B42F35">
        <w:rPr>
          <w:b/>
          <w:bCs/>
          <w:sz w:val="28"/>
          <w:szCs w:val="28"/>
        </w:rPr>
        <w:t>памятка</w:t>
      </w:r>
      <w:r w:rsidRPr="00B42F35">
        <w:rPr>
          <w:rFonts w:ascii="Eras Light ITC" w:hAnsi="Eras Light ITC"/>
          <w:b/>
          <w:bCs/>
          <w:sz w:val="28"/>
          <w:szCs w:val="28"/>
        </w:rPr>
        <w:t xml:space="preserve"> </w:t>
      </w:r>
      <w:r w:rsidRPr="00B42F35">
        <w:rPr>
          <w:b/>
          <w:bCs/>
          <w:sz w:val="28"/>
          <w:szCs w:val="28"/>
        </w:rPr>
        <w:t>студенту</w:t>
      </w:r>
      <w:r w:rsidRPr="00B42F35">
        <w:rPr>
          <w:rFonts w:ascii="Eras Light ITC" w:hAnsi="Eras Light ITC"/>
          <w:b/>
          <w:bCs/>
          <w:sz w:val="28"/>
          <w:szCs w:val="28"/>
        </w:rPr>
        <w:t xml:space="preserve"> </w:t>
      </w:r>
      <w:r w:rsidRPr="00B42F35">
        <w:rPr>
          <w:b/>
          <w:bCs/>
          <w:sz w:val="28"/>
          <w:szCs w:val="28"/>
        </w:rPr>
        <w:t>и</w:t>
      </w:r>
      <w:r w:rsidRPr="00B42F35">
        <w:rPr>
          <w:rFonts w:ascii="Eras Light ITC" w:hAnsi="Eras Light ITC"/>
          <w:b/>
          <w:bCs/>
          <w:sz w:val="28"/>
          <w:szCs w:val="28"/>
        </w:rPr>
        <w:t xml:space="preserve"> </w:t>
      </w:r>
      <w:r w:rsidRPr="00B42F35">
        <w:rPr>
          <w:b/>
          <w:bCs/>
          <w:sz w:val="28"/>
          <w:szCs w:val="28"/>
        </w:rPr>
        <w:t>выпускнику</w:t>
      </w:r>
      <w:r w:rsidRPr="00B42F35">
        <w:rPr>
          <w:rFonts w:ascii="Eras Light ITC" w:hAnsi="Eras Light ITC"/>
          <w:b/>
          <w:bCs/>
          <w:sz w:val="28"/>
          <w:szCs w:val="28"/>
        </w:rPr>
        <w:t>)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Где искать вакансии?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В любой ситуации, связанной с поиском работы, эффективным решением становится комплексный подход, включающий все возможные способы получения информации, но с учетом достоинств и недостатков каждого из них. Рассмотрим несколько способов поиска: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С помощью кадровых служб и агентств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Преимущества: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Некоторые компании ведут поиск персонала исключительно через кадровые агентства и службы, и информацию об их вакансиях нельзя получить из других источников.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Агентства, в свою очередь, имеют возможность предложить вашу кандидатуру сразу нескольким компаниям.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Вы «застрахованы» от части рисков, связанных с недобросовестными работодателями: агентство заинтересовано в своей репутации, и поэтому изучает и проверяет компании, прежде чем заключить с ними договор о сотрудничестве.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В агентстве психологически подготавливают к собеседованию и дают ценные рекомендации, касающиеся особенностей требований работодателей.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Недостатки: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Серьезные временные затраты из-за большого количества собеседований, которые придется проходить сначала в самом агентстве и потом в компаниях.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Посещение Ярмарок вакансий, «Дней карьеры» и прочих специальных мероприятий.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Очная ставка с работодателем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Преимущества: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На ярмарке вакансий можно лично познакомиться с представителем работодателя, причем изначально настроенным на беседу с потенциальными работниками, и, «не отходя от кассы», узнать интересующие вас подробности.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Этот вариант очень эффективен для молодых специалистов, которым трудно наравне с опытными соискателями презентовать себя при помощи резюме.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Недостатки: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Посещение специальных мероприятий требует довольно больших затрат времени и энергии.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Через периодические издания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lastRenderedPageBreak/>
        <w:t xml:space="preserve">Процесс сродни </w:t>
      </w:r>
      <w:proofErr w:type="spellStart"/>
      <w:r>
        <w:rPr>
          <w:b/>
          <w:bCs/>
        </w:rPr>
        <w:t>намыванию</w:t>
      </w:r>
      <w:proofErr w:type="spellEnd"/>
      <w:r>
        <w:rPr>
          <w:b/>
          <w:bCs/>
        </w:rPr>
        <w:t xml:space="preserve"> золота из песка.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Преимущества: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Большой объем информации. Многочисленные специальные издания пестрят объявлениями о самых разнообразных вакансиях.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Относительная доступность. Газеты и журналы соответствующей тематики можно найти в любом киоске.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Недостатки: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Быстрое устаревание информации на бумажных носителях.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Среди многочисленных объявлений много ненужных и сомнительных.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Часть вакансий является приманкой кадровых агентств – то есть вынуждает вас возвращаться к пункту «Поиск через кадровые агентства».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Посредством Интернета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Преимущества: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Лучшие сайты по трудоустройству создают все условия для быстрого поиска необходимой информации.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Большой объем информации. По количеству вакансий Интернет на порядок перекрывает бумажную прессу.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Недостатки: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Необходимость регулярного доступа к Сети.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 xml:space="preserve">Недостоверность сведений. Качество вакансий зависит от политики </w:t>
      </w:r>
      <w:proofErr w:type="spellStart"/>
      <w:r>
        <w:rPr>
          <w:b/>
          <w:bCs/>
        </w:rPr>
        <w:t>модерации</w:t>
      </w:r>
      <w:proofErr w:type="spellEnd"/>
      <w:r>
        <w:rPr>
          <w:b/>
          <w:bCs/>
        </w:rPr>
        <w:t xml:space="preserve"> конкретного портала: некоторые сайты по поиску работы заполнены сомнительными объявлениями от фирм, занимающихся сетевым маркетингом, или от кадровых агентств, пополняющих свои базы резюме.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Обращение напрямую в компании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Преимущество: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Вы инициируете общение именно с теми компаниями, которых считаете наиболее подходящими работодателями, что позволяет экономно расходовать свое время и силы.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Недостатки: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 xml:space="preserve">Крупные организации часто публикуют информацию о своих вакансиях на корпоративных сайтах, </w:t>
      </w:r>
      <w:proofErr w:type="gramStart"/>
      <w:r>
        <w:rPr>
          <w:b/>
          <w:bCs/>
        </w:rPr>
        <w:t>однако</w:t>
      </w:r>
      <w:proofErr w:type="gramEnd"/>
      <w:r>
        <w:rPr>
          <w:b/>
          <w:bCs/>
        </w:rPr>
        <w:t xml:space="preserve"> это наилучший для вас вариант развития событий. Если выбранная компания не имеет практики публикации свободных мест, вас ждут «холодные» звонки в отдел кадров.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lastRenderedPageBreak/>
        <w:t>По знакомству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Преимущества: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Знакомые обычно готовы рассказать вам всю подноготную компании и ввести в курс кулуарных дел. Вы заранее будете знать достоинства, а также недостатки предлагаемой вакансии, о которых не пишут в объявлениях, и специфику работы в коллективе.</w:t>
      </w:r>
    </w:p>
    <w:p w:rsidR="006C41C1" w:rsidRDefault="006C41C1" w:rsidP="006C41C1">
      <w:pPr>
        <w:pStyle w:val="a3"/>
        <w:rPr>
          <w:b/>
          <w:bCs/>
        </w:rPr>
      </w:pPr>
      <w:proofErr w:type="gramStart"/>
      <w:r>
        <w:rPr>
          <w:b/>
          <w:bCs/>
        </w:rPr>
        <w:t>Ряд компаний предпочитают набирать сотрудников именно «из своих», и вам будут доступны даже вакансии, не попавшие на открытый рынок труда.</w:t>
      </w:r>
      <w:proofErr w:type="gramEnd"/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  <w:i/>
          <w:iCs/>
        </w:rPr>
        <w:t>Недостатки: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Эта стратегия наиболее эффективна в сфере СМИ, пиара, рекламы, в творческой среде, но далеко не всегда позволяет собрать хотя бы минимальный «урожай» вакансий.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Знакомые весьма субъективно оценивают ваши потребности и возможности, и поэтому качество предлагаемых вакансий может быть очень низким.</w:t>
      </w:r>
    </w:p>
    <w:p w:rsidR="006C41C1" w:rsidRDefault="006C41C1" w:rsidP="006C41C1">
      <w:pPr>
        <w:pStyle w:val="a3"/>
        <w:rPr>
          <w:b/>
          <w:bCs/>
        </w:rPr>
      </w:pPr>
      <w:r>
        <w:rPr>
          <w:b/>
          <w:bCs/>
        </w:rPr>
        <w:t>Про это необходимо помнить:</w:t>
      </w:r>
    </w:p>
    <w:p w:rsidR="006C2A1C" w:rsidRDefault="006C2A1C" w:rsidP="006C2A1C">
      <w:pPr>
        <w:pStyle w:val="a3"/>
        <w:rPr>
          <w:b/>
          <w:bCs/>
        </w:rPr>
      </w:pPr>
      <w:r>
        <w:rPr>
          <w:b/>
          <w:bCs/>
        </w:rPr>
        <w:t>О медицинском страховании</w:t>
      </w:r>
    </w:p>
    <w:p w:rsidR="006C2A1C" w:rsidRDefault="006C2A1C" w:rsidP="006C2A1C">
      <w:pPr>
        <w:pStyle w:val="a3"/>
        <w:rPr>
          <w:b/>
          <w:bCs/>
        </w:rPr>
      </w:pPr>
      <w:r>
        <w:rPr>
          <w:b/>
          <w:bCs/>
        </w:rPr>
        <w:t>Если вы не работали во время учёбы, то у вас на руках медицинский полис неработающего (студента). По этому полису не предусмотрена оплата больничного листа. При заполнении «обходного листа» вам необходимо его сдать. Для получения нового — обратитесь в отдел кадров (кадровую службу), чтобы работодатель смог вас застраховать, оплачивать вашу страховку и выдать вам на руки новый полис работающего сотрудника. При увольнении полис сдаётся в отдел кадров и возобновляется по новому месту работы.</w:t>
      </w:r>
    </w:p>
    <w:p w:rsidR="006C2A1C" w:rsidRDefault="006C2A1C" w:rsidP="006C2A1C">
      <w:pPr>
        <w:pStyle w:val="a3"/>
        <w:rPr>
          <w:b/>
          <w:bCs/>
        </w:rPr>
      </w:pPr>
      <w:r>
        <w:rPr>
          <w:b/>
          <w:bCs/>
        </w:rPr>
        <w:t>Получение ИНН — индивидуального номера налогоплательщика</w:t>
      </w:r>
    </w:p>
    <w:p w:rsidR="006C2A1C" w:rsidRDefault="006C2A1C" w:rsidP="006C2A1C">
      <w:pPr>
        <w:pStyle w:val="a3"/>
        <w:rPr>
          <w:b/>
          <w:bCs/>
        </w:rPr>
      </w:pPr>
      <w:r>
        <w:rPr>
          <w:b/>
          <w:bCs/>
        </w:rPr>
        <w:t xml:space="preserve">При трудоустройстве у вас </w:t>
      </w:r>
      <w:proofErr w:type="gramStart"/>
      <w:r>
        <w:rPr>
          <w:b/>
          <w:bCs/>
        </w:rPr>
        <w:t>обязаны</w:t>
      </w:r>
      <w:proofErr w:type="gramEnd"/>
      <w:r>
        <w:rPr>
          <w:b/>
          <w:bCs/>
        </w:rPr>
        <w:t xml:space="preserve"> потребовать свидетельство ИНН (индивидуальный номер налогоплательщика). Встать на налоговый учёт и получить свидетельство ИНН можно в Налоговой инспекции по месту проживания.</w:t>
      </w:r>
    </w:p>
    <w:p w:rsidR="006C2A1C" w:rsidRDefault="006C2A1C" w:rsidP="006C2A1C">
      <w:pPr>
        <w:pStyle w:val="a3"/>
        <w:rPr>
          <w:b/>
          <w:bCs/>
        </w:rPr>
      </w:pPr>
      <w:r>
        <w:rPr>
          <w:b/>
          <w:bCs/>
        </w:rPr>
        <w:t>О государственном пенсионном страховании</w:t>
      </w:r>
    </w:p>
    <w:p w:rsidR="006C2A1C" w:rsidRDefault="006C2A1C" w:rsidP="006C2A1C">
      <w:pPr>
        <w:pStyle w:val="a3"/>
        <w:rPr>
          <w:b/>
          <w:bCs/>
        </w:rPr>
      </w:pPr>
      <w:r>
        <w:rPr>
          <w:b/>
          <w:bCs/>
        </w:rPr>
        <w:t xml:space="preserve">В настоящее время в нашей стране введён индивидуальный учёт в системе государственного пенсионного страхования. Каждому работающему присваивается пожизненно индивидуальный номер лицевого счёта (пластиковая карточка — государственное страховое пенсионное свидетельство, или ГПС). Его можно заказать и получить в вашем вузе. Если же по какой-то причине вы не получили страховое пенсионное свидетельство за время учёбы, то по существующему пенсионному законодательству (Федеральный Закон «Об индивидуальном (персонифицированном) учёте в системе государственного пенсионного страхования» от 1 апреля 1996 г., 27-ФЗ): «Лицо, впервые поступившее на работу по </w:t>
      </w:r>
      <w:hyperlink r:id="rId4" w:tooltip="Трудовые договора" w:history="1">
        <w:r>
          <w:rPr>
            <w:rStyle w:val="a4"/>
            <w:b/>
            <w:bCs/>
          </w:rPr>
          <w:t>трудовому договору</w:t>
        </w:r>
      </w:hyperlink>
      <w:r>
        <w:rPr>
          <w:b/>
          <w:bCs/>
        </w:rPr>
        <w:t xml:space="preserve">, получает указанное страховое свидетельство по месту работы. В случае утраты страхового свидетельства, смене фамилии, имени или отчества </w:t>
      </w:r>
      <w:r>
        <w:rPr>
          <w:b/>
          <w:bCs/>
        </w:rPr>
        <w:lastRenderedPageBreak/>
        <w:t>застрахованное лицо, работающее по трудовому договору, обязано в течение месяца со дня утраты страхового свидетельства ГПС обратиться к работодателю с заявлением о его восстановлении». В случае замены или выдачи дубликата пенсионного страхового свидетельства его № остаётся тот же.</w:t>
      </w:r>
    </w:p>
    <w:p w:rsidR="006C2A1C" w:rsidRDefault="006C2A1C" w:rsidP="006C2A1C">
      <w:pPr>
        <w:pStyle w:val="a3"/>
        <w:rPr>
          <w:b/>
          <w:bCs/>
        </w:rPr>
      </w:pPr>
      <w:r>
        <w:rPr>
          <w:b/>
          <w:bCs/>
        </w:rPr>
        <w:t>Информация подготовлена с использованием материалов</w:t>
      </w:r>
    </w:p>
    <w:p w:rsidR="006C2A1C" w:rsidRPr="00B42F35" w:rsidRDefault="006C2A1C" w:rsidP="006C2A1C">
      <w:pPr>
        <w:pStyle w:val="a3"/>
        <w:rPr>
          <w:b/>
          <w:bCs/>
        </w:rPr>
      </w:pPr>
      <w:r>
        <w:rPr>
          <w:b/>
          <w:bCs/>
        </w:rPr>
        <w:t xml:space="preserve">международной консалтинговой компании </w:t>
      </w:r>
      <w:proofErr w:type="spellStart"/>
      <w:r>
        <w:rPr>
          <w:b/>
          <w:bCs/>
        </w:rPr>
        <w:t>Pricewaterhouse</w:t>
      </w:r>
      <w:proofErr w:type="spellEnd"/>
      <w:r w:rsidR="00B42F35">
        <w:rPr>
          <w:b/>
          <w:bCs/>
        </w:rPr>
        <w:t xml:space="preserve"> </w:t>
      </w:r>
      <w:proofErr w:type="spellStart"/>
      <w:r>
        <w:rPr>
          <w:b/>
          <w:bCs/>
        </w:rPr>
        <w:t>Cooper</w:t>
      </w:r>
      <w:proofErr w:type="spellEnd"/>
      <w:r w:rsidR="00B42F35">
        <w:rPr>
          <w:b/>
          <w:bCs/>
          <w:lang w:val="en-US"/>
        </w:rPr>
        <w:t>s</w:t>
      </w:r>
      <w:r w:rsidR="00B42F35">
        <w:rPr>
          <w:b/>
          <w:bCs/>
        </w:rPr>
        <w:t>.</w:t>
      </w:r>
    </w:p>
    <w:p w:rsidR="002B05DE" w:rsidRDefault="002B05DE"/>
    <w:sectPr w:rsidR="002B05DE" w:rsidSect="006B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1C1"/>
    <w:rsid w:val="00002416"/>
    <w:rsid w:val="002B05DE"/>
    <w:rsid w:val="006B5683"/>
    <w:rsid w:val="006C2A1C"/>
    <w:rsid w:val="006C41C1"/>
    <w:rsid w:val="00B4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2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trudovie_dogov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5</cp:revision>
  <dcterms:created xsi:type="dcterms:W3CDTF">2014-10-31T11:42:00Z</dcterms:created>
  <dcterms:modified xsi:type="dcterms:W3CDTF">2014-10-31T12:49:00Z</dcterms:modified>
</cp:coreProperties>
</file>